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E61" w:rsidRPr="00020E61" w:rsidRDefault="002E461B" w:rsidP="00020E61">
      <w:pPr>
        <w:jc w:val="center"/>
        <w:rPr>
          <w:rFonts w:ascii="Arial" w:hAnsi="Arial" w:cs="Arial"/>
          <w:b/>
          <w:color w:val="737E86"/>
          <w:sz w:val="72"/>
          <w:szCs w:val="23"/>
        </w:rPr>
      </w:pPr>
      <w:r>
        <w:rPr>
          <w:rFonts w:ascii="Arial" w:hAnsi="Arial" w:cs="Arial"/>
          <w:b/>
          <w:color w:val="737E86"/>
          <w:sz w:val="72"/>
          <w:szCs w:val="23"/>
        </w:rPr>
        <w:t>SMART ARM</w:t>
      </w:r>
    </w:p>
    <w:p w:rsidR="00020E61" w:rsidRDefault="00020E61">
      <w:pPr>
        <w:rPr>
          <w:rFonts w:ascii="Arial" w:hAnsi="Arial" w:cs="Arial"/>
          <w:b/>
          <w:color w:val="737E86"/>
          <w:sz w:val="23"/>
          <w:szCs w:val="23"/>
        </w:rPr>
      </w:pPr>
    </w:p>
    <w:p w:rsidR="00D85D61" w:rsidRDefault="00D85D61" w:rsidP="00D85D61">
      <w:pPr>
        <w:ind w:left="5130"/>
        <w:rPr>
          <w:rFonts w:ascii="Arial" w:hAnsi="Arial" w:cs="Arial"/>
          <w:b/>
          <w:color w:val="737E86"/>
          <w:sz w:val="23"/>
          <w:szCs w:val="23"/>
        </w:rPr>
      </w:pPr>
    </w:p>
    <w:p w:rsidR="00D85D61" w:rsidRDefault="00D85D61" w:rsidP="00D85D61">
      <w:pPr>
        <w:ind w:left="5130"/>
        <w:rPr>
          <w:rFonts w:ascii="Arial" w:hAnsi="Arial" w:cs="Arial"/>
          <w:b/>
          <w:color w:val="737E86"/>
          <w:sz w:val="23"/>
          <w:szCs w:val="23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6" type="#_x0000_t75" style="position:absolute;left:0;text-align:left;margin-left:-52.5pt;margin-top:4.9pt;width:303pt;height:350.35pt;z-index:-5">
            <v:imagedata r:id="rId7" o:title=""/>
          </v:shape>
        </w:pict>
      </w:r>
    </w:p>
    <w:p w:rsidR="00D85D61" w:rsidRDefault="00E777E1" w:rsidP="00E777E1">
      <w:pPr>
        <w:ind w:left="4860"/>
        <w:jc w:val="both"/>
        <w:rPr>
          <w:rFonts w:ascii="Arial" w:hAnsi="Arial" w:cs="Arial"/>
          <w:b/>
          <w:color w:val="737E86"/>
          <w:sz w:val="23"/>
          <w:szCs w:val="23"/>
        </w:rPr>
      </w:pPr>
      <w:r>
        <w:rPr>
          <w:rFonts w:ascii="Arial" w:hAnsi="Arial" w:cs="Arial"/>
          <w:b/>
          <w:color w:val="737E86"/>
          <w:sz w:val="23"/>
          <w:szCs w:val="23"/>
        </w:rPr>
        <w:t>Ergonomic</w:t>
      </w:r>
      <w:r w:rsidR="00D85D61">
        <w:rPr>
          <w:rFonts w:ascii="Arial" w:hAnsi="Arial" w:cs="Arial"/>
          <w:b/>
          <w:color w:val="737E86"/>
          <w:sz w:val="23"/>
          <w:szCs w:val="23"/>
        </w:rPr>
        <w:t xml:space="preserve"> and Zero Gravity load </w:t>
      </w:r>
      <w:r>
        <w:rPr>
          <w:rFonts w:ascii="Arial" w:hAnsi="Arial" w:cs="Arial"/>
          <w:b/>
          <w:color w:val="737E86"/>
          <w:sz w:val="23"/>
          <w:szCs w:val="23"/>
        </w:rPr>
        <w:t xml:space="preserve">balancing and </w:t>
      </w:r>
      <w:r w:rsidR="00D85D61">
        <w:rPr>
          <w:rFonts w:ascii="Arial" w:hAnsi="Arial" w:cs="Arial"/>
          <w:b/>
          <w:color w:val="737E86"/>
          <w:sz w:val="23"/>
          <w:szCs w:val="23"/>
        </w:rPr>
        <w:t xml:space="preserve">lifting is </w:t>
      </w:r>
      <w:r>
        <w:rPr>
          <w:rFonts w:ascii="Arial" w:hAnsi="Arial" w:cs="Arial"/>
          <w:b/>
          <w:color w:val="737E86"/>
          <w:sz w:val="23"/>
          <w:szCs w:val="23"/>
        </w:rPr>
        <w:t xml:space="preserve">always a </w:t>
      </w:r>
      <w:r w:rsidR="000064A0">
        <w:rPr>
          <w:rFonts w:ascii="Arial" w:hAnsi="Arial" w:cs="Arial"/>
          <w:b/>
          <w:color w:val="737E86"/>
          <w:sz w:val="23"/>
          <w:szCs w:val="23"/>
        </w:rPr>
        <w:t>big</w:t>
      </w:r>
      <w:r>
        <w:rPr>
          <w:rFonts w:ascii="Arial" w:hAnsi="Arial" w:cs="Arial"/>
          <w:b/>
          <w:color w:val="737E86"/>
          <w:sz w:val="23"/>
          <w:szCs w:val="23"/>
        </w:rPr>
        <w:t>gest challenge</w:t>
      </w:r>
      <w:r w:rsidR="000064A0">
        <w:rPr>
          <w:rFonts w:ascii="Arial" w:hAnsi="Arial" w:cs="Arial"/>
          <w:b/>
          <w:color w:val="737E86"/>
          <w:sz w:val="23"/>
          <w:szCs w:val="23"/>
        </w:rPr>
        <w:t xml:space="preserve"> for both customer</w:t>
      </w:r>
      <w:r w:rsidR="00040042">
        <w:rPr>
          <w:rFonts w:ascii="Arial" w:hAnsi="Arial" w:cs="Arial"/>
          <w:b/>
          <w:color w:val="737E86"/>
          <w:sz w:val="23"/>
          <w:szCs w:val="23"/>
        </w:rPr>
        <w:t>s</w:t>
      </w:r>
      <w:r w:rsidR="000064A0">
        <w:rPr>
          <w:rFonts w:ascii="Arial" w:hAnsi="Arial" w:cs="Arial"/>
          <w:b/>
          <w:color w:val="737E86"/>
          <w:sz w:val="23"/>
          <w:szCs w:val="23"/>
        </w:rPr>
        <w:t xml:space="preserve"> and manufacturer</w:t>
      </w:r>
      <w:r w:rsidR="00040042">
        <w:rPr>
          <w:rFonts w:ascii="Arial" w:hAnsi="Arial" w:cs="Arial"/>
          <w:b/>
          <w:color w:val="737E86"/>
          <w:sz w:val="23"/>
          <w:szCs w:val="23"/>
        </w:rPr>
        <w:t>s</w:t>
      </w:r>
      <w:r w:rsidR="000064A0">
        <w:rPr>
          <w:rFonts w:ascii="Arial" w:hAnsi="Arial" w:cs="Arial"/>
          <w:b/>
          <w:color w:val="737E86"/>
          <w:sz w:val="23"/>
          <w:szCs w:val="23"/>
        </w:rPr>
        <w:t>. In Arhan Technologies Pvt. Ltd. Joint</w:t>
      </w:r>
      <w:r w:rsidR="00D85D61">
        <w:rPr>
          <w:rFonts w:ascii="Arial" w:hAnsi="Arial" w:cs="Arial"/>
          <w:b/>
          <w:color w:val="737E86"/>
          <w:sz w:val="23"/>
          <w:szCs w:val="23"/>
        </w:rPr>
        <w:t xml:space="preserve"> </w:t>
      </w:r>
      <w:r>
        <w:rPr>
          <w:rFonts w:ascii="Arial" w:hAnsi="Arial" w:cs="Arial"/>
          <w:b/>
          <w:color w:val="737E86"/>
          <w:sz w:val="23"/>
          <w:szCs w:val="23"/>
        </w:rPr>
        <w:t>hand with San-Ei-Seiki, Japan for overcome this challenge.</w:t>
      </w:r>
    </w:p>
    <w:p w:rsidR="00E777E1" w:rsidRDefault="00E777E1" w:rsidP="00E777E1">
      <w:pPr>
        <w:ind w:left="4860"/>
        <w:jc w:val="both"/>
        <w:rPr>
          <w:rFonts w:ascii="Arial" w:hAnsi="Arial" w:cs="Arial"/>
          <w:b/>
          <w:color w:val="737E86"/>
          <w:sz w:val="23"/>
          <w:szCs w:val="23"/>
        </w:rPr>
      </w:pPr>
    </w:p>
    <w:p w:rsidR="00E777E1" w:rsidRDefault="00E777E1" w:rsidP="00E777E1">
      <w:pPr>
        <w:ind w:left="4860"/>
        <w:jc w:val="both"/>
        <w:rPr>
          <w:rFonts w:ascii="Arial" w:hAnsi="Arial" w:cs="Arial"/>
          <w:b/>
          <w:color w:val="737E86"/>
          <w:sz w:val="23"/>
          <w:szCs w:val="23"/>
        </w:rPr>
      </w:pPr>
      <w:r>
        <w:rPr>
          <w:rFonts w:ascii="Arial" w:hAnsi="Arial" w:cs="Arial"/>
          <w:b/>
          <w:color w:val="737E86"/>
          <w:sz w:val="23"/>
          <w:szCs w:val="23"/>
        </w:rPr>
        <w:t>With combine study, designing and understanding of use requirement we proudly present SMART ARM, solution of Ergonomic</w:t>
      </w:r>
      <w:r w:rsidR="006034CE">
        <w:rPr>
          <w:rFonts w:ascii="Arial" w:hAnsi="Arial" w:cs="Arial"/>
          <w:b/>
          <w:color w:val="737E86"/>
          <w:sz w:val="23"/>
          <w:szCs w:val="23"/>
        </w:rPr>
        <w:t xml:space="preserve"> problems</w:t>
      </w:r>
      <w:r>
        <w:rPr>
          <w:rFonts w:ascii="Arial" w:hAnsi="Arial" w:cs="Arial"/>
          <w:b/>
          <w:color w:val="737E86"/>
          <w:sz w:val="23"/>
          <w:szCs w:val="23"/>
        </w:rPr>
        <w:t xml:space="preserve">. This Arm </w:t>
      </w:r>
      <w:r w:rsidR="00040042">
        <w:rPr>
          <w:rFonts w:ascii="Arial" w:hAnsi="Arial" w:cs="Arial"/>
          <w:b/>
          <w:color w:val="737E86"/>
          <w:sz w:val="23"/>
          <w:szCs w:val="23"/>
        </w:rPr>
        <w:t>operates</w:t>
      </w:r>
      <w:r>
        <w:rPr>
          <w:rFonts w:ascii="Arial" w:hAnsi="Arial" w:cs="Arial"/>
          <w:b/>
          <w:color w:val="737E86"/>
          <w:sz w:val="23"/>
          <w:szCs w:val="23"/>
        </w:rPr>
        <w:t xml:space="preserve"> as external human hand and operator do not feel any load for any application. SMART ARM can work as fast as human or user capability.</w:t>
      </w:r>
    </w:p>
    <w:p w:rsidR="00E777E1" w:rsidRDefault="00E777E1" w:rsidP="00E777E1">
      <w:pPr>
        <w:ind w:left="4860"/>
        <w:jc w:val="both"/>
        <w:rPr>
          <w:rFonts w:ascii="Arial" w:hAnsi="Arial" w:cs="Arial"/>
          <w:b/>
          <w:color w:val="737E86"/>
          <w:sz w:val="23"/>
          <w:szCs w:val="23"/>
        </w:rPr>
      </w:pPr>
    </w:p>
    <w:p w:rsidR="00E777E1" w:rsidRDefault="00E777E1" w:rsidP="00E777E1">
      <w:pPr>
        <w:ind w:left="4860"/>
        <w:jc w:val="both"/>
        <w:rPr>
          <w:rFonts w:ascii="Arial" w:hAnsi="Arial" w:cs="Arial"/>
          <w:b/>
          <w:color w:val="737E86"/>
          <w:sz w:val="23"/>
          <w:szCs w:val="23"/>
        </w:rPr>
      </w:pPr>
      <w:r>
        <w:rPr>
          <w:rFonts w:ascii="Arial" w:hAnsi="Arial" w:cs="Arial"/>
          <w:b/>
          <w:color w:val="737E86"/>
          <w:sz w:val="23"/>
          <w:szCs w:val="23"/>
        </w:rPr>
        <w:t xml:space="preserve">SMART ARM work on load cell based weight balancing </w:t>
      </w:r>
      <w:r w:rsidR="006034CE">
        <w:rPr>
          <w:rFonts w:ascii="Arial" w:hAnsi="Arial" w:cs="Arial"/>
          <w:b/>
          <w:color w:val="737E86"/>
          <w:sz w:val="23"/>
          <w:szCs w:val="23"/>
        </w:rPr>
        <w:t>mechanism</w:t>
      </w:r>
      <w:r>
        <w:rPr>
          <w:rFonts w:ascii="Arial" w:hAnsi="Arial" w:cs="Arial"/>
          <w:b/>
          <w:color w:val="737E86"/>
          <w:sz w:val="23"/>
          <w:szCs w:val="23"/>
        </w:rPr>
        <w:t xml:space="preserve"> with zero </w:t>
      </w:r>
      <w:r w:rsidR="006034CE">
        <w:rPr>
          <w:rFonts w:ascii="Arial" w:hAnsi="Arial" w:cs="Arial"/>
          <w:b/>
          <w:color w:val="737E86"/>
          <w:sz w:val="23"/>
          <w:szCs w:val="23"/>
        </w:rPr>
        <w:t>intervention</w:t>
      </w:r>
      <w:r>
        <w:rPr>
          <w:rFonts w:ascii="Arial" w:hAnsi="Arial" w:cs="Arial"/>
          <w:b/>
          <w:color w:val="737E86"/>
          <w:sz w:val="23"/>
          <w:szCs w:val="23"/>
        </w:rPr>
        <w:t xml:space="preserve"> of electrical supply. System is </w:t>
      </w:r>
      <w:r w:rsidR="006034CE">
        <w:rPr>
          <w:rFonts w:ascii="Arial" w:hAnsi="Arial" w:cs="Arial"/>
          <w:b/>
          <w:color w:val="737E86"/>
          <w:sz w:val="23"/>
          <w:szCs w:val="23"/>
        </w:rPr>
        <w:t>purely</w:t>
      </w:r>
      <w:r>
        <w:rPr>
          <w:rFonts w:ascii="Arial" w:hAnsi="Arial" w:cs="Arial"/>
          <w:b/>
          <w:color w:val="737E86"/>
          <w:sz w:val="23"/>
          <w:szCs w:val="23"/>
        </w:rPr>
        <w:t xml:space="preserve"> pneumatic which allow 100% duty cycle, 27 x 7, 365 Days.</w:t>
      </w:r>
    </w:p>
    <w:p w:rsidR="00D85D61" w:rsidRDefault="00D85D61" w:rsidP="00E777E1">
      <w:pPr>
        <w:ind w:left="4860"/>
        <w:jc w:val="both"/>
        <w:rPr>
          <w:rFonts w:ascii="Arial" w:hAnsi="Arial" w:cs="Arial"/>
          <w:b/>
          <w:color w:val="737E86"/>
          <w:sz w:val="23"/>
          <w:szCs w:val="23"/>
        </w:rPr>
      </w:pPr>
    </w:p>
    <w:p w:rsidR="00E777E1" w:rsidRDefault="00E777E1" w:rsidP="00E777E1">
      <w:pPr>
        <w:tabs>
          <w:tab w:val="left" w:pos="5040"/>
        </w:tabs>
        <w:ind w:left="4860"/>
        <w:jc w:val="both"/>
        <w:rPr>
          <w:rFonts w:ascii="Arial" w:hAnsi="Arial" w:cs="Arial"/>
          <w:b/>
          <w:color w:val="737E86"/>
          <w:sz w:val="23"/>
          <w:szCs w:val="23"/>
        </w:rPr>
      </w:pPr>
      <w:r>
        <w:rPr>
          <w:rFonts w:ascii="Arial" w:hAnsi="Arial" w:cs="Arial"/>
          <w:b/>
          <w:color w:val="737E86"/>
          <w:sz w:val="23"/>
          <w:szCs w:val="23"/>
        </w:rPr>
        <w:t xml:space="preserve">SAY NO TO Production delay, Operation fatigue, Repetitive setting of weight, Safety hazard &amp; </w:t>
      </w:r>
      <w:r w:rsidR="006034CE">
        <w:rPr>
          <w:rFonts w:ascii="Arial" w:hAnsi="Arial" w:cs="Arial"/>
          <w:b/>
          <w:color w:val="737E86"/>
          <w:sz w:val="23"/>
          <w:szCs w:val="23"/>
        </w:rPr>
        <w:t>Maintenance</w:t>
      </w:r>
      <w:r>
        <w:rPr>
          <w:rFonts w:ascii="Arial" w:hAnsi="Arial" w:cs="Arial"/>
          <w:b/>
          <w:color w:val="737E86"/>
          <w:sz w:val="23"/>
          <w:szCs w:val="23"/>
        </w:rPr>
        <w:t xml:space="preserve">. </w:t>
      </w:r>
    </w:p>
    <w:p w:rsidR="00E777E1" w:rsidRDefault="006034CE" w:rsidP="00E777E1">
      <w:pPr>
        <w:ind w:left="4860"/>
        <w:jc w:val="both"/>
        <w:rPr>
          <w:rFonts w:ascii="Arial" w:hAnsi="Arial" w:cs="Arial"/>
          <w:b/>
          <w:color w:val="737E86"/>
          <w:sz w:val="23"/>
          <w:szCs w:val="23"/>
        </w:rPr>
      </w:pPr>
      <w:r>
        <w:rPr>
          <w:noProof/>
        </w:rPr>
        <w:pict>
          <v:shape id="_x0000_s1057" type="#_x0000_t75" style="position:absolute;left:0;text-align:left;margin-left:-30.2pt;margin-top:11.45pt;width:519.95pt;height:242.9pt;z-index:-4">
            <v:imagedata r:id="rId8" o:title=""/>
          </v:shape>
        </w:pict>
      </w:r>
    </w:p>
    <w:p w:rsidR="006034CE" w:rsidRDefault="005D0B9F" w:rsidP="006034CE">
      <w:pPr>
        <w:pStyle w:val="NoSpacing"/>
        <w:spacing w:line="312" w:lineRule="auto"/>
        <w:jc w:val="both"/>
        <w:rPr>
          <w:rFonts w:ascii="Arial" w:hAnsi="Arial" w:cs="Arial"/>
          <w:color w:val="0F243E" w:themeColor="text2" w:themeShade="80"/>
          <w:sz w:val="23"/>
          <w:szCs w:val="23"/>
        </w:rPr>
      </w:pPr>
      <w:r>
        <w:rPr>
          <w:rFonts w:ascii="Arial" w:hAnsi="Arial" w:cs="Arial"/>
          <w:b/>
          <w:noProof/>
          <w:color w:val="737E86"/>
          <w:sz w:val="23"/>
          <w:szCs w:val="23"/>
        </w:rPr>
        <w:pict>
          <v:shape id="Picture 10" o:spid="_x0000_s1047" type="#_x0000_t75" style="position:absolute;left:0;text-align:left;margin-left:-70.5pt;margin-top:415.95pt;width:609pt;height:215.25pt;z-index:-6;visibility:visible">
            <v:imagedata r:id="rId9" o:title=""/>
          </v:shape>
        </w:pict>
      </w:r>
      <w:r w:rsidR="0041326C">
        <w:rPr>
          <w:rFonts w:ascii="Arial" w:hAnsi="Arial" w:cs="Arial"/>
          <w:b/>
          <w:color w:val="737E86"/>
          <w:sz w:val="23"/>
          <w:szCs w:val="23"/>
          <w:highlight w:val="yellow"/>
        </w:rPr>
        <w:br w:type="page"/>
      </w:r>
      <w:r w:rsidR="006034CE" w:rsidRPr="006034CE">
        <w:rPr>
          <w:rFonts w:ascii="Arial" w:hAnsi="Arial" w:cs="Arial"/>
          <w:color w:val="0F243E" w:themeColor="text2" w:themeShade="80"/>
          <w:sz w:val="23"/>
          <w:szCs w:val="23"/>
        </w:rPr>
        <w:lastRenderedPageBreak/>
        <w:t>Smart arm is best suitable to handle multiple weights with extremely low Push-Pull and Up-Down force on high production line. This product has Pneumatic Load cell, which adjust Air Pressure as per working load once just lifted. Full vertical (</w:t>
      </w:r>
      <w:r w:rsidR="006034CE">
        <w:rPr>
          <w:rFonts w:ascii="Arial" w:hAnsi="Arial" w:cs="Arial"/>
          <w:color w:val="0F243E" w:themeColor="text2" w:themeShade="80"/>
          <w:sz w:val="23"/>
          <w:szCs w:val="23"/>
        </w:rPr>
        <w:t>15</w:t>
      </w:r>
      <w:r w:rsidR="006034CE" w:rsidRPr="006034CE">
        <w:rPr>
          <w:rFonts w:ascii="Arial" w:hAnsi="Arial" w:cs="Arial"/>
          <w:color w:val="0F243E" w:themeColor="text2" w:themeShade="80"/>
          <w:sz w:val="23"/>
          <w:szCs w:val="23"/>
        </w:rPr>
        <w:t>00mm) travel range, low head room and hook type load cell allow this product to fit nearly all type gripper, location and applications.</w:t>
      </w:r>
    </w:p>
    <w:p w:rsidR="00040042" w:rsidRPr="006034CE" w:rsidRDefault="00040042" w:rsidP="006034CE">
      <w:pPr>
        <w:pStyle w:val="NoSpacing"/>
        <w:spacing w:line="312" w:lineRule="auto"/>
        <w:jc w:val="both"/>
        <w:rPr>
          <w:rFonts w:ascii="Arial" w:hAnsi="Arial" w:cs="Arial"/>
          <w:color w:val="0F243E" w:themeColor="text2" w:themeShade="80"/>
          <w:sz w:val="23"/>
          <w:szCs w:val="23"/>
        </w:rPr>
      </w:pPr>
    </w:p>
    <w:p w:rsidR="00040042" w:rsidRPr="007E66EC" w:rsidRDefault="00040042" w:rsidP="00040042">
      <w:pPr>
        <w:pStyle w:val="NoSpacing"/>
        <w:spacing w:line="312" w:lineRule="auto"/>
        <w:rPr>
          <w:rFonts w:ascii="Arial" w:hAnsi="Arial" w:cs="Arial"/>
          <w:b/>
          <w:color w:val="0F243E" w:themeColor="text2" w:themeShade="80"/>
          <w:u w:val="single"/>
        </w:rPr>
      </w:pPr>
      <w:r w:rsidRPr="007E66EC">
        <w:rPr>
          <w:rFonts w:ascii="Arial" w:hAnsi="Arial" w:cs="Arial"/>
          <w:b/>
          <w:color w:val="0F243E" w:themeColor="text2" w:themeShade="80"/>
          <w:u w:val="single"/>
        </w:rPr>
        <w:t>Features/ Advantages :</w:t>
      </w:r>
    </w:p>
    <w:p w:rsidR="00040042" w:rsidRPr="006C39DB" w:rsidRDefault="00040042" w:rsidP="00040042">
      <w:pPr>
        <w:pStyle w:val="NoSpacing"/>
        <w:spacing w:line="312" w:lineRule="auto"/>
        <w:rPr>
          <w:color w:val="0F243E" w:themeColor="text2" w:themeShade="80"/>
          <w:sz w:val="12"/>
        </w:rPr>
      </w:pPr>
    </w:p>
    <w:p w:rsidR="00040042" w:rsidRPr="007E66EC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 w:rsidRPr="007E66EC">
        <w:rPr>
          <w:b/>
          <w:bCs/>
          <w:color w:val="0F243E" w:themeColor="text2" w:themeShade="80"/>
        </w:rPr>
        <w:t xml:space="preserve">Push-Pull Force  –  </w:t>
      </w:r>
      <w:r>
        <w:rPr>
          <w:color w:val="0F243E" w:themeColor="text2" w:themeShade="80"/>
        </w:rPr>
        <w:t>1</w:t>
      </w:r>
      <w:r w:rsidRPr="007E66EC">
        <w:rPr>
          <w:color w:val="0F243E" w:themeColor="text2" w:themeShade="80"/>
        </w:rPr>
        <w:t xml:space="preserve"> to </w:t>
      </w:r>
      <w:r>
        <w:rPr>
          <w:color w:val="0F243E" w:themeColor="text2" w:themeShade="80"/>
        </w:rPr>
        <w:t>1.5</w:t>
      </w:r>
      <w:r w:rsidRPr="007E66EC">
        <w:rPr>
          <w:color w:val="0F243E" w:themeColor="text2" w:themeShade="80"/>
        </w:rPr>
        <w:t xml:space="preserve"> </w:t>
      </w:r>
      <w:r>
        <w:rPr>
          <w:color w:val="0F243E" w:themeColor="text2" w:themeShade="80"/>
        </w:rPr>
        <w:t>Kg</w:t>
      </w:r>
    </w:p>
    <w:p w:rsidR="00040042" w:rsidRPr="007E66EC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 w:rsidRPr="007E66EC">
        <w:rPr>
          <w:b/>
          <w:color w:val="0F243E" w:themeColor="text2" w:themeShade="80"/>
        </w:rPr>
        <w:t>Up and Down Force –</w:t>
      </w:r>
      <w:r w:rsidRPr="007E66EC">
        <w:rPr>
          <w:color w:val="0F243E" w:themeColor="text2" w:themeShade="80"/>
        </w:rPr>
        <w:t xml:space="preserve"> Up</w:t>
      </w:r>
      <w:r>
        <w:rPr>
          <w:color w:val="0F243E" w:themeColor="text2" w:themeShade="80"/>
        </w:rPr>
        <w:t xml:space="preserve"> to 0.5 Kg</w:t>
      </w:r>
    </w:p>
    <w:p w:rsidR="00040042" w:rsidRPr="007E66EC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 w:rsidRPr="007E66EC">
        <w:rPr>
          <w:b/>
          <w:bCs/>
          <w:color w:val="0F243E" w:themeColor="text2" w:themeShade="80"/>
        </w:rPr>
        <w:t>No Need to Operate Pendent</w:t>
      </w:r>
    </w:p>
    <w:p w:rsidR="00040042" w:rsidRPr="008E0707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 w:rsidRPr="007E66EC">
        <w:rPr>
          <w:b/>
          <w:bCs/>
          <w:color w:val="0F243E" w:themeColor="text2" w:themeShade="80"/>
        </w:rPr>
        <w:t xml:space="preserve">Full Length Floating – </w:t>
      </w:r>
      <w:r>
        <w:rPr>
          <w:bCs/>
          <w:color w:val="0F243E" w:themeColor="text2" w:themeShade="80"/>
        </w:rPr>
        <w:t>15</w:t>
      </w:r>
      <w:r w:rsidRPr="007E66EC">
        <w:rPr>
          <w:bCs/>
          <w:color w:val="0F243E" w:themeColor="text2" w:themeShade="80"/>
        </w:rPr>
        <w:t>00mm</w:t>
      </w:r>
    </w:p>
    <w:p w:rsidR="00040042" w:rsidRPr="007E66EC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 w:rsidRPr="007E66EC">
        <w:rPr>
          <w:b/>
          <w:bCs/>
          <w:color w:val="0F243E" w:themeColor="text2" w:themeShade="80"/>
        </w:rPr>
        <w:t xml:space="preserve">Industrial Safety – </w:t>
      </w:r>
      <w:r w:rsidRPr="007E66EC">
        <w:rPr>
          <w:color w:val="0F243E" w:themeColor="text2" w:themeShade="80"/>
        </w:rPr>
        <w:t>No J</w:t>
      </w:r>
      <w:r>
        <w:rPr>
          <w:color w:val="0F243E" w:themeColor="text2" w:themeShade="80"/>
        </w:rPr>
        <w:t>er</w:t>
      </w:r>
      <w:r w:rsidRPr="007E66EC">
        <w:rPr>
          <w:color w:val="0F243E" w:themeColor="text2" w:themeShade="80"/>
        </w:rPr>
        <w:t>king or Unsafe Operation</w:t>
      </w:r>
    </w:p>
    <w:p w:rsidR="00040042" w:rsidRPr="007E66EC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 w:rsidRPr="007E66EC">
        <w:rPr>
          <w:b/>
          <w:bCs/>
          <w:color w:val="0F243E" w:themeColor="text2" w:themeShade="80"/>
        </w:rPr>
        <w:t>User can directly handle Job, No need to push and pull Load Cell after lifting</w:t>
      </w:r>
    </w:p>
    <w:p w:rsidR="00040042" w:rsidRPr="007E66EC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 w:rsidRPr="007E66EC">
        <w:rPr>
          <w:b/>
          <w:bCs/>
          <w:color w:val="0F243E" w:themeColor="text2" w:themeShade="80"/>
        </w:rPr>
        <w:t xml:space="preserve">Capacity – </w:t>
      </w:r>
      <w:r>
        <w:rPr>
          <w:color w:val="0F243E" w:themeColor="text2" w:themeShade="80"/>
        </w:rPr>
        <w:t>Up to 120 Kg</w:t>
      </w:r>
      <w:r w:rsidRPr="007E66EC">
        <w:rPr>
          <w:color w:val="0F243E" w:themeColor="text2" w:themeShade="80"/>
        </w:rPr>
        <w:t xml:space="preserve"> (80 Kg and 120 Kg models are available)</w:t>
      </w:r>
    </w:p>
    <w:p w:rsidR="00040042" w:rsidRPr="007E66EC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 w:rsidRPr="007E66EC">
        <w:rPr>
          <w:b/>
          <w:bCs/>
          <w:color w:val="0F243E" w:themeColor="text2" w:themeShade="80"/>
        </w:rPr>
        <w:t xml:space="preserve">Working Range – </w:t>
      </w:r>
      <w:r w:rsidRPr="007E66EC">
        <w:rPr>
          <w:color w:val="0F243E" w:themeColor="text2" w:themeShade="80"/>
        </w:rPr>
        <w:t>Overhead, Floor Standing, Mobile type</w:t>
      </w:r>
    </w:p>
    <w:p w:rsidR="00040042" w:rsidRPr="007E66EC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 w:rsidRPr="007E66EC">
        <w:rPr>
          <w:b/>
          <w:bCs/>
          <w:color w:val="0F243E" w:themeColor="text2" w:themeShade="80"/>
        </w:rPr>
        <w:t xml:space="preserve">Low Head Room </w:t>
      </w:r>
      <w:r w:rsidRPr="007E66EC">
        <w:rPr>
          <w:color w:val="0F243E" w:themeColor="text2" w:themeShade="80"/>
        </w:rPr>
        <w:t>– 155 mm only (Conventional System require minimum height of 450mm)</w:t>
      </w:r>
    </w:p>
    <w:p w:rsidR="00040042" w:rsidRPr="007E66EC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 w:rsidRPr="007E66EC">
        <w:rPr>
          <w:b/>
          <w:bCs/>
          <w:color w:val="0F243E" w:themeColor="text2" w:themeShade="80"/>
        </w:rPr>
        <w:t xml:space="preserve">Simplify The Skilled Operations – </w:t>
      </w:r>
      <w:r w:rsidRPr="007E66EC">
        <w:rPr>
          <w:color w:val="0F243E" w:themeColor="text2" w:themeShade="80"/>
        </w:rPr>
        <w:t>No Need for skilled User</w:t>
      </w:r>
    </w:p>
    <w:p w:rsidR="00040042" w:rsidRPr="007E66EC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 w:rsidRPr="007E66EC">
        <w:rPr>
          <w:b/>
          <w:bCs/>
          <w:color w:val="0F243E" w:themeColor="text2" w:themeShade="80"/>
        </w:rPr>
        <w:t xml:space="preserve">Manufacturing – </w:t>
      </w:r>
      <w:r w:rsidRPr="007E66EC">
        <w:rPr>
          <w:color w:val="0F243E" w:themeColor="text2" w:themeShade="80"/>
        </w:rPr>
        <w:t>With Std. Design and Own manufacturing setup</w:t>
      </w:r>
    </w:p>
    <w:p w:rsidR="00040042" w:rsidRPr="007E66EC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 w:rsidRPr="007E66EC">
        <w:rPr>
          <w:b/>
          <w:bCs/>
          <w:color w:val="0F243E" w:themeColor="text2" w:themeShade="80"/>
        </w:rPr>
        <w:t xml:space="preserve">Hold Position – </w:t>
      </w:r>
      <w:r w:rsidRPr="007E66EC">
        <w:rPr>
          <w:color w:val="0F243E" w:themeColor="text2" w:themeShade="80"/>
        </w:rPr>
        <w:t>Job can be hold at any point</w:t>
      </w:r>
    </w:p>
    <w:p w:rsidR="00040042" w:rsidRPr="007E66EC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 w:rsidRPr="007E66EC">
        <w:rPr>
          <w:b/>
          <w:bCs/>
          <w:color w:val="0F243E" w:themeColor="text2" w:themeShade="80"/>
        </w:rPr>
        <w:t xml:space="preserve">Load Cell – </w:t>
      </w:r>
      <w:r w:rsidRPr="007E66EC">
        <w:rPr>
          <w:bCs/>
          <w:color w:val="0F243E" w:themeColor="text2" w:themeShade="80"/>
        </w:rPr>
        <w:t>Pneumatic</w:t>
      </w:r>
      <w:r w:rsidRPr="007E66EC">
        <w:rPr>
          <w:b/>
          <w:bCs/>
          <w:color w:val="0F243E" w:themeColor="text2" w:themeShade="80"/>
        </w:rPr>
        <w:t xml:space="preserve"> </w:t>
      </w:r>
      <w:r w:rsidRPr="007E66EC">
        <w:rPr>
          <w:color w:val="0F243E" w:themeColor="text2" w:themeShade="80"/>
        </w:rPr>
        <w:t>and Robust Design for low Maintenance Cost</w:t>
      </w:r>
    </w:p>
    <w:p w:rsidR="00040042" w:rsidRPr="006C39DB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 w:rsidRPr="007E66EC">
        <w:rPr>
          <w:b/>
          <w:bCs/>
          <w:color w:val="0F243E" w:themeColor="text2" w:themeShade="80"/>
        </w:rPr>
        <w:t>No need to give external electrical supply</w:t>
      </w:r>
    </w:p>
    <w:p w:rsidR="00040042" w:rsidRPr="007E66EC" w:rsidRDefault="00040042" w:rsidP="00040042">
      <w:pPr>
        <w:pStyle w:val="NoSpacing"/>
        <w:numPr>
          <w:ilvl w:val="0"/>
          <w:numId w:val="5"/>
        </w:numPr>
        <w:spacing w:line="312" w:lineRule="auto"/>
        <w:rPr>
          <w:color w:val="0F243E" w:themeColor="text2" w:themeShade="80"/>
        </w:rPr>
      </w:pPr>
      <w:r>
        <w:rPr>
          <w:b/>
          <w:bCs/>
          <w:color w:val="0F243E" w:themeColor="text2" w:themeShade="80"/>
        </w:rPr>
        <w:t xml:space="preserve">Gripper – </w:t>
      </w:r>
      <w:r w:rsidRPr="006C39DB">
        <w:rPr>
          <w:bCs/>
          <w:color w:val="0F243E" w:themeColor="text2" w:themeShade="80"/>
        </w:rPr>
        <w:t xml:space="preserve">Can be interlink with any type of gripper like Hook, </w:t>
      </w:r>
      <w:r>
        <w:rPr>
          <w:bCs/>
          <w:color w:val="0F243E" w:themeColor="text2" w:themeShade="80"/>
        </w:rPr>
        <w:t>V</w:t>
      </w:r>
      <w:r w:rsidRPr="006C39DB">
        <w:rPr>
          <w:bCs/>
          <w:color w:val="0F243E" w:themeColor="text2" w:themeShade="80"/>
        </w:rPr>
        <w:t xml:space="preserve">acuum, </w:t>
      </w:r>
      <w:r>
        <w:rPr>
          <w:bCs/>
          <w:color w:val="0F243E" w:themeColor="text2" w:themeShade="80"/>
        </w:rPr>
        <w:t>C</w:t>
      </w:r>
      <w:r w:rsidRPr="006C39DB">
        <w:rPr>
          <w:bCs/>
          <w:color w:val="0F243E" w:themeColor="text2" w:themeShade="80"/>
        </w:rPr>
        <w:t>lapping etc</w:t>
      </w:r>
    </w:p>
    <w:p w:rsidR="001C4596" w:rsidRDefault="001C4596" w:rsidP="001C4596">
      <w:pPr>
        <w:rPr>
          <w:rFonts w:ascii="Arial" w:hAnsi="Arial" w:cs="Arial"/>
          <w:b/>
          <w:color w:val="737E86"/>
          <w:sz w:val="23"/>
          <w:szCs w:val="23"/>
        </w:rPr>
      </w:pPr>
      <w:r>
        <w:rPr>
          <w:noProof/>
        </w:rPr>
        <w:pict>
          <v:shape id="_x0000_s1058" type="#_x0000_t75" style="position:absolute;margin-left:-21pt;margin-top:0;width:510.75pt;height:282pt;z-index:-3">
            <v:imagedata r:id="rId10" o:title=""/>
          </v:shape>
        </w:pict>
      </w:r>
      <w:r w:rsidR="00040042">
        <w:rPr>
          <w:rFonts w:ascii="Arial" w:hAnsi="Arial" w:cs="Arial"/>
          <w:b/>
          <w:color w:val="737E86"/>
          <w:sz w:val="23"/>
          <w:szCs w:val="23"/>
          <w:highlight w:val="yellow"/>
        </w:rPr>
        <w:br w:type="page"/>
      </w:r>
      <w:r w:rsidR="0023654B">
        <w:rPr>
          <w:noProof/>
        </w:rPr>
        <w:lastRenderedPageBreak/>
        <w:pict>
          <v:shape id="_x0000_s1059" type="#_x0000_t75" style="position:absolute;margin-left:-24.75pt;margin-top:6.95pt;width:526.5pt;height:434.4pt;z-index:-2">
            <v:imagedata r:id="rId11" o:title=""/>
          </v:shape>
        </w:pict>
      </w:r>
    </w:p>
    <w:p w:rsidR="001C4596" w:rsidRPr="001C4596" w:rsidRDefault="001C4596" w:rsidP="001C4596">
      <w:pPr>
        <w:rPr>
          <w:rFonts w:ascii="Arial" w:hAnsi="Arial" w:cs="Arial"/>
          <w:b/>
          <w:color w:val="737E86"/>
          <w:sz w:val="23"/>
          <w:szCs w:val="23"/>
        </w:rPr>
      </w:pPr>
      <w:r>
        <w:rPr>
          <w:noProof/>
        </w:rPr>
        <w:pict>
          <v:shape id="_x0000_s1060" type="#_x0000_t75" style="position:absolute;margin-left:9pt;margin-top:421.5pt;width:467.25pt;height:234pt;z-index:-1">
            <v:imagedata r:id="rId12" o:title=""/>
          </v:shape>
        </w:pict>
      </w:r>
    </w:p>
    <w:sectPr w:rsidR="001C4596" w:rsidRPr="001C4596" w:rsidSect="006B2C3C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4AFB" w:rsidRDefault="00354AFB" w:rsidP="0041326C">
      <w:r>
        <w:separator/>
      </w:r>
    </w:p>
  </w:endnote>
  <w:endnote w:type="continuationSeparator" w:id="1">
    <w:p w:rsidR="00354AFB" w:rsidRDefault="00354AFB" w:rsidP="00413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26C" w:rsidRDefault="0041326C" w:rsidP="0041326C">
    <w:pPr>
      <w:pStyle w:val="Footer"/>
      <w:jc w:val="right"/>
    </w:pPr>
    <w:r>
      <w:t>www.arhan</w:t>
    </w:r>
    <w:r w:rsidR="006034CE">
      <w:t>technologies</w:t>
    </w:r>
    <w:r>
      <w:t>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4AFB" w:rsidRDefault="00354AFB" w:rsidP="0041326C">
      <w:r>
        <w:separator/>
      </w:r>
    </w:p>
  </w:footnote>
  <w:footnote w:type="continuationSeparator" w:id="1">
    <w:p w:rsidR="00354AFB" w:rsidRDefault="00354AFB" w:rsidP="004132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57C86"/>
    <w:multiLevelType w:val="hybridMultilevel"/>
    <w:tmpl w:val="7B5AC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0764F"/>
    <w:multiLevelType w:val="multilevel"/>
    <w:tmpl w:val="1C2C1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617F86"/>
    <w:multiLevelType w:val="hybridMultilevel"/>
    <w:tmpl w:val="6EFAD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17AC9"/>
    <w:multiLevelType w:val="hybridMultilevel"/>
    <w:tmpl w:val="B1405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9B4207"/>
    <w:multiLevelType w:val="multilevel"/>
    <w:tmpl w:val="9D52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8246CE"/>
    <w:multiLevelType w:val="multilevel"/>
    <w:tmpl w:val="1F0C8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EB3465"/>
    <w:multiLevelType w:val="multilevel"/>
    <w:tmpl w:val="428C6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27BE"/>
    <w:rsid w:val="000064A0"/>
    <w:rsid w:val="00020E61"/>
    <w:rsid w:val="00023F32"/>
    <w:rsid w:val="00040042"/>
    <w:rsid w:val="0004549E"/>
    <w:rsid w:val="000D5227"/>
    <w:rsid w:val="000F1254"/>
    <w:rsid w:val="001315F2"/>
    <w:rsid w:val="00150A7F"/>
    <w:rsid w:val="00182069"/>
    <w:rsid w:val="001C4596"/>
    <w:rsid w:val="00235DFD"/>
    <w:rsid w:val="0023654B"/>
    <w:rsid w:val="002369F4"/>
    <w:rsid w:val="002D27BE"/>
    <w:rsid w:val="002E461B"/>
    <w:rsid w:val="00354AFB"/>
    <w:rsid w:val="003A2FE3"/>
    <w:rsid w:val="0041326C"/>
    <w:rsid w:val="00431ED4"/>
    <w:rsid w:val="0047394B"/>
    <w:rsid w:val="00495D1F"/>
    <w:rsid w:val="004B4580"/>
    <w:rsid w:val="0057232E"/>
    <w:rsid w:val="005B3F19"/>
    <w:rsid w:val="005D0B9F"/>
    <w:rsid w:val="006034CE"/>
    <w:rsid w:val="00676771"/>
    <w:rsid w:val="00681DF0"/>
    <w:rsid w:val="006B2C3C"/>
    <w:rsid w:val="00735100"/>
    <w:rsid w:val="00791515"/>
    <w:rsid w:val="008E61C5"/>
    <w:rsid w:val="00930109"/>
    <w:rsid w:val="009333B7"/>
    <w:rsid w:val="009E6435"/>
    <w:rsid w:val="009F7B48"/>
    <w:rsid w:val="00A72FBC"/>
    <w:rsid w:val="00BC30B6"/>
    <w:rsid w:val="00BF2C8C"/>
    <w:rsid w:val="00C93EE5"/>
    <w:rsid w:val="00CA586D"/>
    <w:rsid w:val="00CD71D4"/>
    <w:rsid w:val="00CF4428"/>
    <w:rsid w:val="00D16AB8"/>
    <w:rsid w:val="00D85D61"/>
    <w:rsid w:val="00E14DF7"/>
    <w:rsid w:val="00E777E1"/>
    <w:rsid w:val="00F556F1"/>
    <w:rsid w:val="00F862A9"/>
    <w:rsid w:val="00FB566C"/>
    <w:rsid w:val="00FC3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ru v:ext="edit" colors="#69f"/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0B6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BC30B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27BE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4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61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132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326C"/>
  </w:style>
  <w:style w:type="paragraph" w:styleId="Footer">
    <w:name w:val="footer"/>
    <w:basedOn w:val="Normal"/>
    <w:link w:val="FooterChar"/>
    <w:uiPriority w:val="99"/>
    <w:semiHidden/>
    <w:unhideWhenUsed/>
    <w:rsid w:val="004132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1326C"/>
  </w:style>
  <w:style w:type="character" w:styleId="Strong">
    <w:name w:val="Strong"/>
    <w:basedOn w:val="DefaultParagraphFont"/>
    <w:uiPriority w:val="22"/>
    <w:qFormat/>
    <w:rsid w:val="00CA586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BC30B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1">
    <w:name w:val="p1"/>
    <w:basedOn w:val="Normal"/>
    <w:rsid w:val="00BC30B6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BC30B6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BC30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1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42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1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5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7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0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emp079</dc:creator>
  <cp:lastModifiedBy>emp079</cp:lastModifiedBy>
  <cp:revision>2</cp:revision>
  <dcterms:created xsi:type="dcterms:W3CDTF">2020-05-12T06:23:00Z</dcterms:created>
  <dcterms:modified xsi:type="dcterms:W3CDTF">2020-05-12T06:23:00Z</dcterms:modified>
</cp:coreProperties>
</file>